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2D2" w:rsidRPr="00FF2CC8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bookmarkStart w:id="0" w:name="_GoBack"/>
      <w:bookmarkEnd w:id="0"/>
      <w:r w:rsidRPr="00FF2CC8">
        <w:rPr>
          <w:rFonts w:eastAsia="Times New Roman" w:cs="Times New Roman"/>
          <w:b/>
          <w:szCs w:val="24"/>
          <w:lang w:val="ru-RU"/>
        </w:rPr>
        <w:t>ПОЯСНИТЕЛЬНАЯ ЗАПИСКА</w:t>
      </w:r>
    </w:p>
    <w:p w:rsidR="002E52D2" w:rsidRPr="00FF2CC8" w:rsidRDefault="00FF2CC8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E52D2" w:rsidRDefault="002E52D2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E52D2" w:rsidRPr="00FF2CC8" w:rsidRDefault="00FF2CC8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rPr>
          <w:rFonts w:eastAsia="Times New Roman" w:cs="Times New Roman"/>
          <w:szCs w:val="24"/>
          <w:lang w:val="ru-RU"/>
        </w:rPr>
      </w:pPr>
      <w:r w:rsidRPr="00FF2CC8">
        <w:rPr>
          <w:rFonts w:eastAsia="Times New Roman" w:cs="Times New Roman"/>
          <w:szCs w:val="24"/>
          <w:lang w:val="ru-RU"/>
        </w:rPr>
        <w:t>Рабочая программа по иностранному (английскому) языку для 3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</w:t>
      </w:r>
      <w:r w:rsidRPr="00FF2CC8">
        <w:rPr>
          <w:rFonts w:eastAsia="Times New Roman" w:cs="Times New Roman"/>
          <w:szCs w:val="24"/>
          <w:lang w:val="ru-RU"/>
        </w:rPr>
        <w:t>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</w:t>
      </w:r>
      <w:r w:rsidRPr="00FF2CC8">
        <w:rPr>
          <w:rFonts w:eastAsia="Times New Roman" w:cs="Times New Roman"/>
          <w:szCs w:val="24"/>
          <w:lang w:val="ru-RU"/>
        </w:rPr>
        <w:t xml:space="preserve"> языку.</w:t>
      </w:r>
    </w:p>
    <w:p w:rsidR="002E52D2" w:rsidRPr="00FF2CC8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F2CC8">
        <w:rPr>
          <w:rFonts w:eastAsia="Times New Roman" w:cs="Times New Roman"/>
          <w:b/>
          <w:szCs w:val="24"/>
          <w:lang w:val="ru-RU"/>
        </w:rPr>
        <w:t>ОБЩАЯ ХАРАКТЕРИСТИКА УЧЕБНОГО ПРЕДМЕТА</w:t>
      </w:r>
    </w:p>
    <w:p w:rsidR="002E52D2" w:rsidRPr="00FF2CC8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F2CC8">
        <w:rPr>
          <w:rFonts w:eastAsia="Times New Roman" w:cs="Times New Roman"/>
          <w:b/>
          <w:szCs w:val="24"/>
          <w:lang w:val="ru-RU"/>
        </w:rPr>
        <w:t>«Иностранный(английский)язык»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</w:t>
      </w:r>
      <w:r>
        <w:rPr>
          <w:rFonts w:eastAsia="Times New Roman" w:cs="Times New Roman"/>
          <w:szCs w:val="24"/>
        </w:rPr>
        <w:t xml:space="preserve"> закрепляются на новом лексическом материале и расширяющемся тематическом содержании речи.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ЦЕЛИ ИЗУЧЕНИЯ УЧЕБНОГО ПРЕДМЕТА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«Иностранный(английский)язык»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Цели обучения иностранному языку можно условно разделить на образовательные, развивающие, воспитывающие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Образовательные цели учебного предмета «Иностранный (английский) язык» в начальной школе включают: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</w:t>
      </w:r>
      <w:r>
        <w:rPr>
          <w:rFonts w:eastAsia="Times New Roman" w:cs="Times New Roman"/>
          <w:szCs w:val="24"/>
        </w:rPr>
        <w:t>тной (говорение и аудирование) и письменной (чтение и письмо) форме с учётом возрастных возможностей и потребностей младшего школьника;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расширение лингвистического кругозора обучающихся  за счёт овладения новыми языковыми средствами (фонетическими, орф</w:t>
      </w:r>
      <w:r>
        <w:rPr>
          <w:rFonts w:eastAsia="Times New Roman" w:cs="Times New Roman"/>
          <w:szCs w:val="24"/>
        </w:rPr>
        <w:t>ографическими, лексическими, грамматическими) в соответствии c отобранными темами общения;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—  использование для решения </w:t>
      </w:r>
      <w:r>
        <w:rPr>
          <w:rFonts w:eastAsia="Times New Roman" w:cs="Times New Roman"/>
          <w:szCs w:val="24"/>
        </w:rPr>
        <w:t>учебных задач интеллектуальных операций (сравнение, анализ, обобщение и др.);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</w:t>
      </w:r>
      <w:r>
        <w:rPr>
          <w:rFonts w:eastAsia="Times New Roman" w:cs="Times New Roman"/>
          <w:szCs w:val="24"/>
        </w:rPr>
        <w:t>ому языку.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Развивающие цели учебного предмета «Иностранный (английский) язык» в начальной школе включают: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 xml:space="preserve">—  осознание младшими школьниками роли языков как средства межличностного  и межкультурного  взаимодействия в условиях поликультурного, многоязычного </w:t>
      </w:r>
      <w:r>
        <w:rPr>
          <w:rFonts w:eastAsia="Times New Roman" w:cs="Times New Roman"/>
          <w:szCs w:val="24"/>
        </w:rPr>
        <w:t>мира и инструмента познания мира и культуры других народов;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становление коммуникативной культуры обучающихся и их общего речевого развития;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развитие компенсаторной способности адаптироваться к ситуациям общения при получении и передаче информации в у</w:t>
      </w:r>
      <w:r>
        <w:rPr>
          <w:rFonts w:eastAsia="Times New Roman" w:cs="Times New Roman"/>
          <w:szCs w:val="24"/>
        </w:rPr>
        <w:t>словиях дефицита языковых средств;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</w:t>
      </w:r>
      <w:r>
        <w:rPr>
          <w:rFonts w:eastAsia="Times New Roman" w:cs="Times New Roman"/>
          <w:szCs w:val="24"/>
        </w:rPr>
        <w:t>овка деятельности;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</w:t>
      </w:r>
      <w:r>
        <w:rPr>
          <w:rFonts w:eastAsia="Times New Roman" w:cs="Times New Roman"/>
          <w:szCs w:val="24"/>
        </w:rPr>
        <w:t>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228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Вклад предмета «Иностранный (английский) язык» в реализацию воспитательных целей обеспечивает</w:t>
      </w:r>
      <w:r>
        <w:rPr>
          <w:rFonts w:eastAsia="Times New Roman" w:cs="Times New Roman"/>
          <w:szCs w:val="24"/>
        </w:rPr>
        <w:t>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—  формирование предпосылок социокультурной/межкультурной компетенции, позволяющей приобщаться к культуре, традициям, реалиям </w:t>
      </w:r>
      <w:r>
        <w:rPr>
          <w:rFonts w:eastAsia="Times New Roman" w:cs="Times New Roman"/>
          <w:szCs w:val="24"/>
        </w:rPr>
        <w:t>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воспитание уважительного отношения к иной ку</w:t>
      </w:r>
      <w:r>
        <w:rPr>
          <w:rFonts w:eastAsia="Times New Roman" w:cs="Times New Roman"/>
          <w:szCs w:val="24"/>
        </w:rPr>
        <w:t>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воспитание эмоционального и познавательного интереса к художественной культуре других народов;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формирование положительной мотивации и устойчивого учебно-познавательного интереса к предмету «Иностранный язык».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МЕСТО УЧЕБНОГО ПРЕДМЕТА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«Иностранный (английский) язык» в учебном плане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Учебный предмет «Иностранный (английский) язык» входит в число обяз</w:t>
      </w:r>
      <w:r>
        <w:rPr>
          <w:rFonts w:eastAsia="Times New Roman" w:cs="Times New Roman"/>
          <w:szCs w:val="24"/>
        </w:rPr>
        <w:t>ательных предметов, изучаемых на всех уровнях общего  образования: со 2 по 11 класс.  На изучение иностранного языка  в 3  классе отведено   — 68 часов, 2 часа в неделю.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5" w:line="288" w:lineRule="auto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соответствии с региональным Учебным планом на изучение иностранного (английского) языка в 3 классе отводится 1 час в неделю, всего 34 часа. Для полноценной работы по достижению планируемых результатов основных образовательных программ (предметных, метапр</w:t>
      </w:r>
      <w:r>
        <w:rPr>
          <w:rFonts w:eastAsia="Times New Roman" w:cs="Times New Roman"/>
          <w:szCs w:val="24"/>
        </w:rPr>
        <w:t>едметных, личностных), второй час использовать во внеурочной деятельности.</w:t>
      </w:r>
    </w:p>
    <w:p w:rsidR="002E52D2" w:rsidRDefault="002E52D2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СОДЕРЖАНИЕ УЧЕБНОГО ПРЕДМЕТА 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E52D2" w:rsidRDefault="002E52D2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ТЕМАТИЧЕСКОЕ СОДЕРЖАНИЕ РЕЧИ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Мир моего «я»</w:t>
      </w:r>
      <w:r>
        <w:rPr>
          <w:rFonts w:eastAsia="Times New Roman" w:cs="Times New Roman"/>
          <w:szCs w:val="24"/>
        </w:rPr>
        <w:t>. Моя семья. Мой день рождения. Моя любимая еда. Мой день (распорядок дня).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Мир моих увлечений</w:t>
      </w:r>
      <w:r>
        <w:rPr>
          <w:rFonts w:eastAsia="Times New Roman" w:cs="Times New Roman"/>
          <w:szCs w:val="24"/>
        </w:rPr>
        <w:t>. Любимая игрушка, игра. Мой питомец. Любимые занятия. Любимая сказка.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Выходной день. Каникулы.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Мир вокруг меня</w:t>
      </w:r>
      <w:r>
        <w:rPr>
          <w:rFonts w:eastAsia="Times New Roman" w:cs="Times New Roman"/>
          <w:szCs w:val="24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Родная страна и страны изучаемого языка</w:t>
      </w:r>
      <w:r>
        <w:rPr>
          <w:rFonts w:eastAsia="Times New Roman" w:cs="Times New Roman"/>
          <w:szCs w:val="24"/>
        </w:rPr>
        <w:t xml:space="preserve"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</w:t>
      </w:r>
      <w:r>
        <w:rPr>
          <w:rFonts w:eastAsia="Times New Roman" w:cs="Times New Roman"/>
          <w:szCs w:val="24"/>
        </w:rPr>
        <w:t>языка.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КОММУНИКАТИВНЫЕ УМЕНИЯ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51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Говорение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Коммуникативные умения </w:t>
      </w:r>
      <w:r>
        <w:rPr>
          <w:rFonts w:eastAsia="Times New Roman" w:cs="Times New Roman"/>
          <w:b/>
          <w:i/>
          <w:szCs w:val="24"/>
        </w:rPr>
        <w:t>диалогической речи</w:t>
      </w:r>
      <w:r>
        <w:rPr>
          <w:rFonts w:eastAsia="Times New Roman" w:cs="Times New Roman"/>
          <w:szCs w:val="24"/>
        </w:rPr>
        <w:t>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диалога этикетного характера: приветствие, начало и завершение разговора, знакомство с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собеседником; поздравление с праздником; выражение благодарности за поздравление; извинение;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диалога — побуждения к действию: приглашение собеседника к совместной деятел</w:t>
      </w:r>
      <w:r>
        <w:rPr>
          <w:rFonts w:eastAsia="Times New Roman" w:cs="Times New Roman"/>
          <w:szCs w:val="24"/>
        </w:rPr>
        <w:t>ьности,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346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вежливое согласие/не согласие на предложение собеседника; диалога-расспроса: запрашивание интересующей информации; сообщение фактической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информации, ответы на вопросы собеседника.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Коммуникативные умения </w:t>
      </w:r>
      <w:r>
        <w:rPr>
          <w:rFonts w:eastAsia="Times New Roman" w:cs="Times New Roman"/>
          <w:b/>
          <w:i/>
          <w:szCs w:val="24"/>
        </w:rPr>
        <w:t>монологической  речи</w:t>
      </w:r>
      <w:r>
        <w:rPr>
          <w:rFonts w:eastAsia="Times New Roman" w:cs="Times New Roman"/>
          <w:szCs w:val="24"/>
        </w:rPr>
        <w:t>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Пересказ с опорой на ключевые слова, вопросы и/</w:t>
      </w:r>
      <w:r>
        <w:rPr>
          <w:rFonts w:eastAsia="Times New Roman" w:cs="Times New Roman"/>
          <w:szCs w:val="24"/>
        </w:rPr>
        <w:t>или иллюстрации основного содержания прочитанного текста.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Аудирование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Восприятие и понимание на слух учебных текстов, построенны</w:t>
      </w:r>
      <w:r>
        <w:rPr>
          <w:rFonts w:eastAsia="Times New Roman" w:cs="Times New Roman"/>
          <w:szCs w:val="24"/>
        </w:rPr>
        <w:t>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Аудирование с пониманием основного содержания текста предполага</w:t>
      </w:r>
      <w:r>
        <w:rPr>
          <w:rFonts w:eastAsia="Times New Roman" w:cs="Times New Roman"/>
          <w:szCs w:val="24"/>
        </w:rPr>
        <w:t>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Аудирование с пониманием запрашиваемой информации предполагает выделение  из во</w:t>
      </w:r>
      <w:r>
        <w:rPr>
          <w:rFonts w:eastAsia="Times New Roman" w:cs="Times New Roman"/>
          <w:szCs w:val="24"/>
        </w:rPr>
        <w:t>спринимаемого  на  слух 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Тексты для аудирования: диалог, высказывания собеседников в ситуациях повседневного общ</w:t>
      </w:r>
      <w:r>
        <w:rPr>
          <w:rFonts w:eastAsia="Times New Roman" w:cs="Times New Roman"/>
          <w:szCs w:val="24"/>
        </w:rPr>
        <w:t>ения, рассказ, сказка.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Смысловое чтение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Тексты для чтения вслух: диалог, рассказ, сказка.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Чтение про себя учебных текстов, построенных на изученном языковом материале,  с  различной 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</w:t>
      </w:r>
      <w:r>
        <w:rPr>
          <w:rFonts w:eastAsia="Times New Roman" w:cs="Times New Roman"/>
          <w:szCs w:val="24"/>
        </w:rPr>
        <w:t>ции.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</w:t>
      </w:r>
      <w:r>
        <w:rPr>
          <w:rFonts w:eastAsia="Times New Roman" w:cs="Times New Roman"/>
          <w:szCs w:val="24"/>
        </w:rPr>
        <w:t>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</w:t>
      </w:r>
      <w:r>
        <w:rPr>
          <w:rFonts w:eastAsia="Times New Roman" w:cs="Times New Roman"/>
          <w:szCs w:val="24"/>
        </w:rPr>
        <w:t>адки.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Тексты для чтения: диалог, рассказ, сказка, электронное сообщение личного характера.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Письмо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Создание подписей к картинкам, фотографиям с пояснением, что на них изображено.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ЯЗЫКОВЫЕ ЗНАНИЯ И НАВЫКИ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Фонетическая сторона речи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Буквы английского алфавита. Фонетически корректное озвучивание букв английского алфавита.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0" w:hanging="2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</w:t>
      </w:r>
      <w:r>
        <w:rPr>
          <w:rFonts w:eastAsia="Times New Roman" w:cs="Times New Roman"/>
          <w:szCs w:val="24"/>
        </w:rPr>
        <w:t>ыми. Связующее “r”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(there is/there are).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Ритмикоинтонационные особенности повествовательного, побудительного и вопросительного (общий и специальный вопрос) предложений.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</w:t>
      </w:r>
      <w:r>
        <w:rPr>
          <w:rFonts w:eastAsia="Times New Roman" w:cs="Times New Roman"/>
          <w:szCs w:val="24"/>
        </w:rPr>
        <w:t>ем типе слога (гласная + r); согласных, основных звуко-буквенных сочетаний, в частности сложных сочетаний букв (например, tion, ight) в односложных, двусложных и многосложных словах.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Вычленение некоторых звуко-буквенных сочетаний при анализе изученных слов</w:t>
      </w:r>
      <w:r>
        <w:rPr>
          <w:rFonts w:eastAsia="Times New Roman" w:cs="Times New Roman"/>
          <w:szCs w:val="24"/>
        </w:rPr>
        <w:t>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Чтение новых слов согласно основным правилам чтения с использованием полной или частичной транскрипции.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Графика, орфография и пунктуация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Правильное написание изученных слов.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56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Правильная расстановка знаков препинания: точки, вопросительного и восклицательного знаков в конце предложения; правильное использование знака апострофа в сокращённых формах глаголасвязк</w:t>
      </w:r>
      <w:r>
        <w:rPr>
          <w:rFonts w:eastAsia="Times New Roman" w:cs="Times New Roman"/>
          <w:szCs w:val="24"/>
        </w:rPr>
        <w:t>и, вспомогательного и модального глаголов, существительных в притяжательном падеже.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Лексическая сторона речи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 речи для 3 класса, включая 200 л</w:t>
      </w:r>
      <w:r>
        <w:rPr>
          <w:rFonts w:eastAsia="Times New Roman" w:cs="Times New Roman"/>
          <w:szCs w:val="24"/>
        </w:rPr>
        <w:t>ексических единиц, усвоенных на первом году обучения.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-teen, -ty, -th) </w:t>
      </w:r>
      <w:r>
        <w:rPr>
          <w:rFonts w:eastAsia="Times New Roman" w:cs="Times New Roman"/>
          <w:szCs w:val="24"/>
        </w:rPr>
        <w:t>и словосложения (sportsman).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Распознавание в устной и письменной речи интернациональных слов (doctor, film) с помощью языковой догадки.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Грамматическая сторона речи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Распознавание в письменном и звучащем тексте и употребление в устной и письменной речи родст</w:t>
      </w:r>
      <w:r>
        <w:rPr>
          <w:rFonts w:eastAsia="Times New Roman" w:cs="Times New Roman"/>
          <w:szCs w:val="24"/>
        </w:rPr>
        <w:t>венных слов с использованием основных способов словообразования: аффиксации (суффиксы числительных -teen, -ty, -th) и словосложения (football, snowman).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Предложения с начальным There + to be в Past Simple Tense (There was an old house near the river.).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Побудительные предложения в отрицательной (Don’t talk, please.) форме.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Правильные и  неправильные  глаголы  в  Past  Simple  Tense в повествовательных (утвердительных и отрицательных) и вопросительных (общий и специальный  вопросы)  предложениях.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Конструкц</w:t>
      </w:r>
      <w:r>
        <w:rPr>
          <w:rFonts w:eastAsia="Times New Roman" w:cs="Times New Roman"/>
          <w:szCs w:val="24"/>
        </w:rPr>
        <w:t>ия I’d like to … (I’d like to read this book.).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Конструкции с глаголами на -ing: to like/enjoy doing smth (I like riding my bike.).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Существительные в притяжательном падеже (Possessive Case; Ann’s dress, children’s toys, boys’ books).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Слова, выражающие коли</w:t>
      </w:r>
      <w:r>
        <w:rPr>
          <w:rFonts w:eastAsia="Times New Roman" w:cs="Times New Roman"/>
          <w:szCs w:val="24"/>
        </w:rPr>
        <w:t>чество с исчисляемыми и неисчисляемыми существительными (much/many/a lot of).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Личные местоимения в объектном (me, you, him/her/it, us, them) падеже. Указательные местоимения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(this — these; that — those). Неопределённые местоимения (some/any) в повествовате</w:t>
      </w:r>
      <w:r>
        <w:rPr>
          <w:rFonts w:eastAsia="Times New Roman" w:cs="Times New Roman"/>
          <w:szCs w:val="24"/>
        </w:rPr>
        <w:t>льных и вопросительных предложениях (Have you got any friends? –Yes, I’ve got some.).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Наречия частотности (usually, often).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Количественные числительные (13—100). Порядковые числительные (1—30).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Вопросительные слова (when, whose, why).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Предлоги места (next to, in front of, behind), направления (to), времени (at, in, on в выражениях at 5 o’clock, in the morning, on Monday).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СОЦИОКУЛЬТУРНЫЕ ЗНАНИЯ И УМЕНИЯ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</w:t>
      </w:r>
      <w:r>
        <w:rPr>
          <w:rFonts w:eastAsia="Times New Roman" w:cs="Times New Roman"/>
          <w:szCs w:val="24"/>
        </w:rPr>
        <w:t>нём рождения, Новым годом, Рождеством.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Знание произведений детского фольклора (рифмовок, стихов, песенок), персонажей детских книг.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КОМПЕНСАТОРНЫЕ УМЕНИЯ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Использование при чтении и аудировании языковой, в том числе контекстуальной, догадки.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Игнорирование информации, не являющейся необходимой для пони</w:t>
      </w:r>
      <w:r>
        <w:rPr>
          <w:rFonts w:eastAsia="Times New Roman" w:cs="Times New Roman"/>
          <w:szCs w:val="24"/>
        </w:rPr>
        <w:t>мания основного содержания прочитанного/прослушанного текста или для нахождения в тексте запрашиваемой информации.</w:t>
      </w:r>
      <w:r>
        <w:br w:type="page"/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ПЛАНИРУЕМЫЕ ОБРАЗОВАТЕЛЬНЫЕ РЕЗУЛЬТАТЫ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386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E52D2" w:rsidRDefault="002E52D2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результате изучения английского языка в 3 классе  у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ЛИЧНОСТНЫЕ РЕЗУЛЬТАТЫ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</w:t>
      </w:r>
      <w:r>
        <w:rPr>
          <w:rFonts w:eastAsia="Times New Roman" w:cs="Times New Roman"/>
          <w:szCs w:val="24"/>
        </w:rPr>
        <w:t>дения и способствуют процессам самопознания, самовоспитания и саморазвития, формирования внутренней позиции личности.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</w:t>
      </w:r>
      <w:r>
        <w:rPr>
          <w:rFonts w:eastAsia="Times New Roman" w:cs="Times New Roman"/>
          <w:szCs w:val="24"/>
        </w:rPr>
        <w:t>о опыта деятельности на их основе, в том числе в части: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Гражданско-патриотического воспитания: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становление ценностного отношения к своей Родине — России;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осознание своей этнокультурной и российской гражданской идентичности;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сопричастность к прошлому, настоящему и будущему своей страны и родного края;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уважение к своему и другим народам;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</w:t>
      </w:r>
      <w:r>
        <w:rPr>
          <w:rFonts w:eastAsia="Times New Roman" w:cs="Times New Roman"/>
          <w:szCs w:val="24"/>
        </w:rPr>
        <w:t>о-этических нормах поведения и правилах межличностных отношений.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Духовно-нравственного воспитания: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признание индивидуальности каждого человека;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проявление сопереживания, уважения и доброжелательности;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неприятие любых форм поведения, направленных н</w:t>
      </w:r>
      <w:r>
        <w:rPr>
          <w:rFonts w:eastAsia="Times New Roman" w:cs="Times New Roman"/>
          <w:szCs w:val="24"/>
        </w:rPr>
        <w:t>а причинение физического и морального вреда другим людям.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Эстетического воспитания: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стремление к са</w:t>
      </w:r>
      <w:r>
        <w:rPr>
          <w:rFonts w:eastAsia="Times New Roman" w:cs="Times New Roman"/>
          <w:szCs w:val="24"/>
        </w:rPr>
        <w:t>мовыражению в разных видах художественной деятельности.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Физического воспитания, формирования культуры здоровья и эмоционального благополучия: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соблюдение правил здорового и безопасного (для себя и других людей) образа жизни в окружающей среде (в том чис</w:t>
      </w:r>
      <w:r>
        <w:rPr>
          <w:rFonts w:eastAsia="Times New Roman" w:cs="Times New Roman"/>
          <w:szCs w:val="24"/>
        </w:rPr>
        <w:t>ле информационной);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бережное отношение к физическому и психическому здоровью.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Трудового воспитания: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474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Экологического воспитания: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бережное отно</w:t>
      </w:r>
      <w:r>
        <w:rPr>
          <w:rFonts w:eastAsia="Times New Roman" w:cs="Times New Roman"/>
          <w:szCs w:val="24"/>
        </w:rPr>
        <w:t>шение к природе;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неприятие действий, приносящих ей вред.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Ценности научного познания: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первоначальные представления о научной картине мира;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познавательные интересы, активность, инициативность, любознательность и самостоятельность в познании.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МЕТАПРЕДМЕТНЫЕ РЕЗУЛЬТАТЫ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Метапредметные результаты освоения программы  должны отражать: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Овладение универсальными учебными познавательными действиями:</w:t>
      </w:r>
    </w:p>
    <w:p w:rsidR="002E52D2" w:rsidRDefault="00FF2C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5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базовые логические действия: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сравнивать объекты, устанавливать основания для сравнения, устанавливать аналогии;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объединять части объекта (объекты) по определённому признаку;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определять существенный признак для классификации, классифицировать предложенные объекты;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находить</w:t>
      </w:r>
      <w:r>
        <w:rPr>
          <w:rFonts w:eastAsia="Times New Roman" w:cs="Times New Roman"/>
          <w:szCs w:val="24"/>
        </w:rPr>
        <w:t xml:space="preserve">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уст</w:t>
      </w:r>
      <w:r>
        <w:rPr>
          <w:rFonts w:eastAsia="Times New Roman" w:cs="Times New Roman"/>
          <w:szCs w:val="24"/>
        </w:rPr>
        <w:t>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2E52D2" w:rsidRDefault="00FF2C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базовые исследовательские действия: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определять разрыв между реальным и желательным состоянием объекта (ситуации) на основе</w:t>
      </w:r>
      <w:r>
        <w:rPr>
          <w:rFonts w:eastAsia="Times New Roman" w:cs="Times New Roman"/>
          <w:szCs w:val="24"/>
        </w:rPr>
        <w:t xml:space="preserve"> предложенных педагогическим работником вопросов;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 помощью педагогического работника формулировать цель, планировать изменения объекта, ситуации;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сравнивать несколько вариантов решения задачи, выбирать наиболее подходящий (на основе предложенных критериев);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проводить по предложенному плану опыт, несложное исследование по  установлению  особенностей  объекта  изучения и связей между объектами (</w:t>
      </w:r>
      <w:r>
        <w:rPr>
          <w:rFonts w:eastAsia="Times New Roman" w:cs="Times New Roman"/>
          <w:szCs w:val="24"/>
        </w:rPr>
        <w:t>часть целое,  причина  следствие);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—  прогнозировать возможное развитие процессов, событий и</w:t>
      </w:r>
      <w:r>
        <w:rPr>
          <w:rFonts w:eastAsia="Times New Roman" w:cs="Times New Roman"/>
          <w:szCs w:val="24"/>
        </w:rPr>
        <w:t xml:space="preserve"> их последствия в аналогичных или сходных ситуациях.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3)   работа с информацией: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выбирать источник получения информации;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согласно заданному алгоритму находить в предложенном источнике информацию, представленную в явном виде;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достоверн</w:t>
      </w:r>
      <w:r>
        <w:rPr>
          <w:rFonts w:eastAsia="Times New Roman" w:cs="Times New Roman"/>
          <w:szCs w:val="24"/>
        </w:rPr>
        <w:t>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соблюдать с помощью взрослых (педагогических работников, родителей (законных представителей); несовершеннолетних обучающихся) прав</w:t>
      </w:r>
      <w:r>
        <w:rPr>
          <w:rFonts w:eastAsia="Times New Roman" w:cs="Times New Roman"/>
          <w:szCs w:val="24"/>
        </w:rPr>
        <w:t>ила информационной безопасности при поиске информации в сети Интернет;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анализировать и создавать текстовую, видео, графическую, звуковую, информацию в соответствии с учебной задачей;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самостоятельно создавать схемы, таблицы для представления информац</w:t>
      </w:r>
      <w:r>
        <w:rPr>
          <w:rFonts w:eastAsia="Times New Roman" w:cs="Times New Roman"/>
          <w:szCs w:val="24"/>
        </w:rPr>
        <w:t>ии.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Овладение универсальными учебными коммуникативными действиями:</w:t>
      </w:r>
    </w:p>
    <w:p w:rsidR="002E52D2" w:rsidRDefault="00FF2C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общение: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воспринимать и формулировать суждения, выражать эмоции в соответствии с целями и условиями общения в знакомой среде;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проявлять уважительное отношение к собеседнику, соблюдать правила ведения диалога и дискуссии;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признавать возможность существования разных точек зрения;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корректно и аргументированно высказывать своё мнение;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строить речевое высказывание в соотв</w:t>
      </w:r>
      <w:r>
        <w:rPr>
          <w:rFonts w:eastAsia="Times New Roman" w:cs="Times New Roman"/>
          <w:szCs w:val="24"/>
        </w:rPr>
        <w:t>етствии с поставленной задачей;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создавать устные и письменные тексты (описание, рассуждение, повествование);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готовить небольшие публичные выступления;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233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подбирать иллюстративный материал (рисунки, фото, плакаты) к тексту выступления;</w:t>
      </w:r>
    </w:p>
    <w:p w:rsidR="002E52D2" w:rsidRDefault="00FF2C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совместная деятельность: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формулировать краткосрочные и долгосрочные цели (индивидуальные  с   учётом   участия  в   коллективных   задачах) в стандартной (типовой) ситуации на основе предложенного формата планирования, распределения промежуточных шагов</w:t>
      </w:r>
      <w:r>
        <w:rPr>
          <w:rFonts w:eastAsia="Times New Roman" w:cs="Times New Roman"/>
          <w:szCs w:val="24"/>
        </w:rPr>
        <w:t xml:space="preserve"> и сроков;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проявлять готовность руководить, выполнять поручения, подчиняться;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</w:t>
      </w:r>
      <w:r>
        <w:rPr>
          <w:rFonts w:eastAsia="Times New Roman" w:cs="Times New Roman"/>
          <w:szCs w:val="24"/>
        </w:rPr>
        <w:t xml:space="preserve">  ответственно выполнять свою часть работы;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оценивать свой вклад в общий результат;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выполнять совместные проектные задания с опорой на предложенные образцы.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Овладение универсальными учебными регулятивными действиями:</w:t>
      </w:r>
    </w:p>
    <w:p w:rsidR="002E52D2" w:rsidRDefault="00FF2CC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5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самоорганизация: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планировать действия по решению учебной задачи для получения результата;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выстраивать последовательность выбранных действий;</w:t>
      </w:r>
    </w:p>
    <w:p w:rsidR="002E52D2" w:rsidRDefault="00FF2CC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самоконтроль: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устанавливать причины успеха/неудач учебной деятельности;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корректировать свои учебные действия для преодоления ошибок.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24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ПРЕДМЕТНЫЕ РЕЗУЛЬТАТЫ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 xml:space="preserve">КОММУНИКАТИВНЫЕ УМЕНИЯ 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Говорение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вести разные виды диалогов (диалог этикетного характера, диалог-побуждение, диалограсспрос)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</w:t>
      </w:r>
      <w:r>
        <w:rPr>
          <w:rFonts w:eastAsia="Times New Roman" w:cs="Times New Roman"/>
          <w:szCs w:val="24"/>
        </w:rPr>
        <w:t>о в стране/странах изучаемого языка (не менее 4 реплик со стороны каждого собеседника);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передавать основное содержание прочитанного текста с вербальными и/или</w:t>
      </w:r>
      <w:r>
        <w:rPr>
          <w:rFonts w:eastAsia="Times New Roman" w:cs="Times New Roman"/>
          <w:szCs w:val="24"/>
        </w:rPr>
        <w:t xml:space="preserve"> зрительными опорами (объём монологического высказывания — не менее 4 фраз).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Аудирование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воспринимать на слух и понимать речь учителя и одноклассников вербально/невербально реагировать на услышанное;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воспринимать на слух и понимать учебные тексты, по</w:t>
      </w:r>
      <w:r>
        <w:rPr>
          <w:rFonts w:eastAsia="Times New Roman" w:cs="Times New Roman"/>
          <w:szCs w:val="24"/>
        </w:rPr>
        <w:t xml:space="preserve">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</w:t>
      </w:r>
      <w:r>
        <w:rPr>
          <w:rFonts w:eastAsia="Times New Roman" w:cs="Times New Roman"/>
          <w:szCs w:val="24"/>
        </w:rPr>
        <w:t>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Смысловое чтение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08"/>
        <w:ind w:left="0" w:right="313" w:hanging="2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читать про себя и понимать учебные тексты, содержащие отдельны</w:t>
      </w:r>
      <w:r>
        <w:rPr>
          <w:rFonts w:eastAsia="Times New Roman" w:cs="Times New Roman"/>
          <w:szCs w:val="24"/>
        </w:rPr>
        <w:t>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содержания,с пониманием запрашиваемой информации, со зрительной опорой и  без  опоры,  а  также  с  использо</w:t>
      </w:r>
      <w:r>
        <w:rPr>
          <w:rFonts w:eastAsia="Times New Roman" w:cs="Times New Roman"/>
          <w:szCs w:val="24"/>
        </w:rPr>
        <w:t>ванием  языковой, в том числе контекстуальной, догадки (объём текста/текстов для чтения — до 130 слов).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Письмо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заполнять анкеты и формуляры с указанием личной информации: имя, фамилия, возраст, страна проживания, любимые занятия и т. д.;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—  писать с опорой на образец поздравления с днем рождения, Новым годом, Рождеством с выражением пожеланий;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создавать подписи к иллюстрациям с пояснением, что на них изображено.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ЯЗЫКОВЫЕ ЗНАНИЯ И НАВЫКИ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Фонетическая сторона речи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применять правила чте</w:t>
      </w:r>
      <w:r>
        <w:rPr>
          <w:rFonts w:eastAsia="Times New Roman" w:cs="Times New Roman"/>
          <w:szCs w:val="24"/>
        </w:rPr>
        <w:t>ния гласных в третьем типе слога (гласная + r);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применять правила чтения сложных сочетаний букв (например, -tion, -ight) в односложных, двусложных и многосложных словах (international, night);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читать новые слова согласно основным правилам чтения;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01"/>
        <w:ind w:left="0" w:right="35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—  различать на слух и правильно произносить слова и фразы/ предложения с соблюдением их ритмико-интонационных особенностей. </w:t>
      </w:r>
      <w:r>
        <w:rPr>
          <w:rFonts w:eastAsia="Times New Roman" w:cs="Times New Roman"/>
          <w:b/>
          <w:szCs w:val="24"/>
        </w:rPr>
        <w:t>Графика, орфография и пунктуация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правильно писать изученные слова;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правильно расставлять знаки препинания (точка, вопроситель</w:t>
      </w:r>
      <w:r>
        <w:rPr>
          <w:rFonts w:eastAsia="Times New Roman" w:cs="Times New Roman"/>
          <w:szCs w:val="24"/>
        </w:rPr>
        <w:t>ный и восклицательный знаки в конце предложения, апостроф).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Лексическая сторона речи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</w:t>
      </w:r>
      <w:r>
        <w:rPr>
          <w:rFonts w:eastAsia="Times New Roman" w:cs="Times New Roman"/>
          <w:szCs w:val="24"/>
        </w:rPr>
        <w:t>а первом году обучения;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образовывать родственные слова с использованием основных способов словообразования: аффиксации (суффиксы числительных -teen, -ty, -th) и словосложения (football, snowman).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Грамматическая сторона речи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</w:t>
      </w:r>
      <w:r>
        <w:rPr>
          <w:rFonts w:eastAsia="Times New Roman" w:cs="Times New Roman"/>
          <w:szCs w:val="24"/>
        </w:rPr>
        <w:t>ь и употреблять в устной и письменной речи побудительные предложения в отрицательной форме  (Don’t talk, please.);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предложения с начальным There + to be в Past Simple Tense (There was a bridge across</w:t>
      </w:r>
      <w:r>
        <w:rPr>
          <w:rFonts w:eastAsia="Times New Roman" w:cs="Times New Roman"/>
          <w:szCs w:val="24"/>
        </w:rPr>
        <w:t xml:space="preserve"> the river. There were mountains in the south.);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конструкции с глаголами на -ing: to like/enjoy doing something;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конструкцию I’d like to …;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 предложениях;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—  распознавать и употреблять в </w:t>
      </w:r>
      <w:r>
        <w:rPr>
          <w:rFonts w:eastAsia="Times New Roman" w:cs="Times New Roman"/>
          <w:szCs w:val="24"/>
        </w:rPr>
        <w:t>устной и письменной речи существительные в притяжательном падеже (Possessive C);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cлова, выражающие количество c исчисляемыми и неисчисляемыми существительными (much/many/a lot of);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—  распознавать и </w:t>
      </w:r>
      <w:r>
        <w:rPr>
          <w:rFonts w:eastAsia="Times New Roman" w:cs="Times New Roman"/>
          <w:szCs w:val="24"/>
        </w:rPr>
        <w:t>употреблять в устной и письменной речи наречия частотности usually, often;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личные местоимения в объектном падеже;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—  распознавать и употреблять в устной и письменной речи указательные местоимения tha</w:t>
      </w:r>
      <w:r>
        <w:rPr>
          <w:rFonts w:eastAsia="Times New Roman" w:cs="Times New Roman"/>
          <w:szCs w:val="24"/>
        </w:rPr>
        <w:t>t —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those;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неопределённые местоимения  some/any  в  повествовательных и вопросительных предложениях;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вопросительные слова when, whose, why;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количественные числительные (13— 100);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порядковые числительные (1—30);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предлог направ</w:t>
      </w:r>
      <w:r>
        <w:rPr>
          <w:rFonts w:eastAsia="Times New Roman" w:cs="Times New Roman"/>
          <w:szCs w:val="24"/>
        </w:rPr>
        <w:t>ления движения to (We went to Moscow last year.);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предлоги места next to, in front of, behind;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—  распознавать и употреблять в устной и письменной речи предлоги времени: at, in, on в выражениях at 4 </w:t>
      </w:r>
      <w:r>
        <w:rPr>
          <w:rFonts w:eastAsia="Times New Roman" w:cs="Times New Roman"/>
          <w:szCs w:val="24"/>
        </w:rPr>
        <w:t>o’clock, in the morning, on Monday.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8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СОЦИОКУЛЬТУРНЫЕ ЗНАНИЯ И УМЕНИЯ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 поздравление с днём рождения, Новым годо</w:t>
      </w:r>
      <w:r>
        <w:rPr>
          <w:rFonts w:eastAsia="Times New Roman" w:cs="Times New Roman"/>
          <w:szCs w:val="24"/>
        </w:rPr>
        <w:t>м, Рождеством);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  <w:sectPr w:rsidR="002E52D2">
          <w:pgSz w:w="11900" w:h="16840"/>
          <w:pgMar w:top="620" w:right="669" w:bottom="638" w:left="666" w:header="720" w:footer="720" w:gutter="0"/>
          <w:cols w:space="720"/>
        </w:sectPr>
      </w:pPr>
      <w:r>
        <w:rPr>
          <w:rFonts w:eastAsia="Times New Roman" w:cs="Times New Roman"/>
          <w:szCs w:val="24"/>
        </w:rPr>
        <w:t>—  кратко представлять свою страну и страну/страны изучаемого языка на английском языке.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E52D2" w:rsidRDefault="002E52D2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Cs w:val="24"/>
        </w:rPr>
        <w:t xml:space="preserve">ТЕМАТИЧЕСКОЕ ПЛАНИРОВАНИЕ </w:t>
      </w:r>
    </w:p>
    <w:tbl>
      <w:tblPr>
        <w:tblStyle w:val="a8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791"/>
        <w:gridCol w:w="688"/>
        <w:gridCol w:w="1578"/>
        <w:gridCol w:w="1634"/>
        <w:gridCol w:w="1120"/>
        <w:gridCol w:w="4441"/>
        <w:gridCol w:w="1779"/>
        <w:gridCol w:w="1994"/>
      </w:tblGrid>
      <w:tr w:rsidR="002E52D2">
        <w:trPr>
          <w:cantSplit/>
          <w:trHeight w:val="348"/>
        </w:trPr>
        <w:tc>
          <w:tcPr>
            <w:tcW w:w="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1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Наименование разделов и тем программы</w:t>
            </w:r>
          </w:p>
        </w:tc>
        <w:tc>
          <w:tcPr>
            <w:tcW w:w="2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4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 деятельности</w:t>
            </w:r>
          </w:p>
        </w:tc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Электронные (цифровые) образовательные ресурсы</w:t>
            </w:r>
          </w:p>
        </w:tc>
      </w:tr>
      <w:tr w:rsidR="002E52D2">
        <w:trPr>
          <w:cantSplit/>
          <w:trHeight w:val="576"/>
        </w:trPr>
        <w:tc>
          <w:tcPr>
            <w:tcW w:w="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48"/>
        </w:trPr>
        <w:tc>
          <w:tcPr>
            <w:tcW w:w="45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1.</w:t>
            </w:r>
            <w:r>
              <w:rPr>
                <w:rFonts w:eastAsia="Times New Roman" w:cs="Times New Roman"/>
                <w:b/>
                <w:szCs w:val="24"/>
              </w:rPr>
              <w:t xml:space="preserve"> Мир моего «я»</w:t>
            </w:r>
          </w:p>
        </w:tc>
        <w:tc>
          <w:tcPr>
            <w:tcW w:w="16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48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семья.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3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Правильно писать изученные слова. Правильно расставлять знаки препинания (точка; вопросительный и восклицательный знаки в конце предложения;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апостроф)  Применять правила чтения гласных в третьем типе слога (гласная +r) Применять правила чтения сложных соче</w:t>
            </w:r>
            <w:r>
              <w:rPr>
                <w:rFonts w:eastAsia="Times New Roman" w:cs="Times New Roman"/>
                <w:szCs w:val="24"/>
              </w:rPr>
              <w:t>таний букв (например;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-tion;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- ight) в односложных; двусложных и многосложных словах (international; night) Читать новые слова согласно основным правилам чтения. Различать на слух и правильно произносить слова и фразы/предложения с соблюдением их ритмико-интонационных особенностей (да</w:t>
            </w:r>
            <w:r>
              <w:rPr>
                <w:rFonts w:eastAsia="Times New Roman" w:cs="Times New Roman"/>
                <w:szCs w:val="24"/>
              </w:rPr>
              <w:t>лее - на каждом уроке) Распознавать и употреблять в устной и письменной речи существительные в притяжательном падеже (Possessive Case);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вопросительные слова when, whose, why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Принимать цель совместной д</w:t>
            </w:r>
            <w:r>
              <w:rPr>
                <w:rFonts w:eastAsia="Times New Roman" w:cs="Times New Roman"/>
                <w:szCs w:val="24"/>
              </w:rPr>
              <w:t xml:space="preserve">еятельности, коллективно строить действия по её достижению: </w:t>
            </w:r>
            <w:r>
              <w:rPr>
                <w:rFonts w:eastAsia="Times New Roman" w:cs="Times New Roman"/>
                <w:szCs w:val="24"/>
              </w:rPr>
              <w:lastRenderedPageBreak/>
              <w:t>распределять роли, договариваться, обсуждать процесс и результат совместной работы.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1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2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207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любимая еда.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cлова; выражающие количество c исчисляемыми и неисчисляемыми существительными (much / many / a lot of) (далее - до окончания учебного года) Распознавать и употреблять в устной и письменной речи конструк</w:t>
            </w:r>
            <w:r>
              <w:rPr>
                <w:rFonts w:eastAsia="Times New Roman" w:cs="Times New Roman"/>
                <w:szCs w:val="24"/>
              </w:rPr>
              <w:t>цию I’d like to … (далее - до окончания учебного года) Распознавать и употреблять в устной и письменной речи личные местоимения в объектном падеже (далее - до окончания учебного года) Создавать устные монологические высказывания объемом не менее 4-х фраз в</w:t>
            </w:r>
            <w:r>
              <w:rPr>
                <w:rFonts w:eastAsia="Times New Roman" w:cs="Times New Roman"/>
                <w:szCs w:val="24"/>
              </w:rPr>
              <w:t xml:space="preserve"> рамках изучаемой тематики с опорой на картинки; фотографии; вопросы; ключевые слова;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Would you like an apple? – Yes, please. / No, thank you. I’d like to drink some juice. - Help yourself! - Can I have …, please? - Here you are. / Don’t take my book, please. - Give him/ her/ us/ them … , please.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Готовить небольшие публичные выступления. Вы</w:t>
            </w:r>
            <w:r>
              <w:rPr>
                <w:rFonts w:eastAsia="Times New Roman" w:cs="Times New Roman"/>
                <w:szCs w:val="24"/>
              </w:rPr>
              <w:t>полнять совместные проектные задания с опорой на предложенные образцы.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3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4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166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рождения.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образовывать родственные слова с использованием основных способов словообразования: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аффиксации (суффиксы числительных -teen;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-ty;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-th) и словосложения (football; snowman) 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Заполнять анкеты и формуляры с указанием личной информации: имя,</w:t>
            </w:r>
            <w:r>
              <w:rPr>
                <w:rFonts w:eastAsia="Times New Roman" w:cs="Times New Roman"/>
                <w:szCs w:val="24"/>
              </w:rPr>
              <w:t xml:space="preserve"> фамилия, возраст, страна проживания, любимые занятия и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т.д.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неопределенные местоимения some/any в повествовательных и вопросительных предложениях (далее - до окончания учебного года) Распознавать и упо</w:t>
            </w:r>
            <w:r>
              <w:rPr>
                <w:rFonts w:eastAsia="Times New Roman" w:cs="Times New Roman"/>
                <w:szCs w:val="24"/>
              </w:rPr>
              <w:t>треблять в устной и письменной речи порядковые числительные (1-30);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Планировать действия по решению учебной задачи для получения результата. Выстраивать последовательность выбранных действий.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6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54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1.4.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(распорядок дня).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cлова, выражающие количество c исчисляемыми и неисчисляемыми существительными (much / many / a lot of)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конструкцию I’d like to …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eastAsia="Times New Roman" w:cs="Times New Roman"/>
                <w:szCs w:val="24"/>
              </w:rPr>
            </w:pP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личные местоимения в объектном падеже (далее - до окончания учебн</w:t>
            </w:r>
            <w:r>
              <w:rPr>
                <w:rFonts w:eastAsia="Times New Roman" w:cs="Times New Roman"/>
                <w:szCs w:val="24"/>
              </w:rPr>
              <w:t>ого года)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неопределенные местоимения some/any в повествовательных и вопросительных предложениях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>
              <w:rPr>
                <w:rFonts w:eastAsia="Times New Roman" w:cs="Times New Roman"/>
                <w:szCs w:val="24"/>
              </w:rPr>
              <w:t xml:space="preserve">Распознавать и употреблять в устной и письменной речи наречия частотности usually, often 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предлоги времени: at, in, on в выражениях at 4 o’clock, in the morning, on Monday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Читать про себя и понимать запрашиваемую информацию фактического характера в учебных текстах объемом до 130 слов, содержащих отдельные незнакомые слова, с опорой и без опоры на иллюстрации, а также с использованием языковой, в т.ч. контекстуальной, догадки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Создавать подписи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к картинкам, фотографиям с пояснением, что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на них </w:t>
            </w:r>
            <w:r>
              <w:rPr>
                <w:rFonts w:eastAsia="Times New Roman" w:cs="Times New Roman"/>
                <w:szCs w:val="24"/>
              </w:rPr>
              <w:t>изображено, в т.ч. в проектных работах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- </w:t>
            </w:r>
            <w:r>
              <w:rPr>
                <w:rFonts w:eastAsia="Times New Roman" w:cs="Times New Roman"/>
                <w:szCs w:val="24"/>
              </w:rPr>
              <w:t>Can I help you? (далее - на каждом уроке) They usually get up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at 7 </w:t>
            </w:r>
            <w:r>
              <w:rPr>
                <w:rFonts w:eastAsia="Times New Roman" w:cs="Times New Roman"/>
                <w:szCs w:val="24"/>
              </w:rPr>
              <w:t>o’clock. He often visits his grandparents.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7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8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48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6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48"/>
        </w:trPr>
        <w:tc>
          <w:tcPr>
            <w:tcW w:w="45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2.</w:t>
            </w:r>
            <w:r>
              <w:rPr>
                <w:rFonts w:eastAsia="Times New Roman" w:cs="Times New Roman"/>
                <w:b/>
                <w:szCs w:val="24"/>
              </w:rPr>
              <w:t xml:space="preserve"> Мир моих увлечений.</w:t>
            </w:r>
          </w:p>
        </w:tc>
        <w:tc>
          <w:tcPr>
            <w:tcW w:w="16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игрушка, игра.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и </w:t>
            </w:r>
            <w:r>
              <w:rPr>
                <w:rFonts w:eastAsia="Times New Roman" w:cs="Times New Roman"/>
                <w:szCs w:val="24"/>
              </w:rPr>
              <w:t xml:space="preserve">письменной речи предложения с начальным There + to be в Past Simple </w:t>
            </w:r>
            <w:r>
              <w:rPr>
                <w:rFonts w:eastAsia="Times New Roman" w:cs="Times New Roman"/>
                <w:szCs w:val="24"/>
                <w:highlight w:val="white"/>
              </w:rPr>
              <w:t>Tense (There was a bridge across the river. There wer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e </w:t>
            </w:r>
            <w:r>
              <w:rPr>
                <w:rFonts w:eastAsia="Times New Roman" w:cs="Times New Roman"/>
                <w:szCs w:val="24"/>
              </w:rPr>
              <w:t>mountains in the south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.)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- There were </w:t>
            </w:r>
            <w:r>
              <w:rPr>
                <w:rFonts w:eastAsia="Times New Roman" w:cs="Times New Roman"/>
                <w:szCs w:val="24"/>
              </w:rPr>
              <w:t>a lot of toys in the room</w:t>
            </w:r>
            <w:r>
              <w:rPr>
                <w:rFonts w:eastAsia="Times New Roman" w:cs="Times New Roman"/>
                <w:szCs w:val="24"/>
              </w:rPr>
              <w:t>. There weren’t many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books in the room. There wasn’t much snow last winter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9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0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2.2.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питомец.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Воспринимать на слух звучащие до 1 минуты учебные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т.ч. контекстуаль</w:t>
            </w:r>
            <w:r>
              <w:rPr>
                <w:rFonts w:eastAsia="Times New Roman" w:cs="Times New Roman"/>
                <w:szCs w:val="24"/>
              </w:rPr>
              <w:t>ной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, догадки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- It’s a tiger. It’s got four legs. It’s got a long tail.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1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2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2.3.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Любимые занятия.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highlight w:val="white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конструкции с глаголами на -ing: to like</w:t>
            </w:r>
            <w:r>
              <w:rPr>
                <w:rFonts w:eastAsia="Times New Roman" w:cs="Times New Roman"/>
                <w:szCs w:val="24"/>
                <w:highlight w:val="white"/>
              </w:rPr>
              <w:t>/enjoy doing something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Устанавливать причины успеха/неудач учебной деятельности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3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4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2.4.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Выходной день.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предлог направления движения to (We went to Moscow last year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.)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" w:hanging="3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  <w:r>
              <w:rPr>
                <w:rFonts w:eastAsia="Times New Roman" w:cs="Times New Roman"/>
                <w:szCs w:val="24"/>
              </w:rPr>
              <w:t>Did you watch TV yesterday? – Yes, I did. /No, I didn’t. - How much does it cost?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Корректировать свои учебные действия для преодоления ошибок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6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2.5.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Каникулы.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 xml:space="preserve">Вести диалог-расспрос с опорой на картинки, фотографии и/или ключевые слова в рамках изучаемой тематики с соблюдением норм речевого этикета, принятых в стране/странах изучаемого </w:t>
            </w:r>
            <w:r>
              <w:rPr>
                <w:rFonts w:eastAsia="Times New Roman" w:cs="Times New Roman"/>
                <w:szCs w:val="24"/>
              </w:rPr>
              <w:lastRenderedPageBreak/>
              <w:t>языка, в объеме не менее 4-х реплик со стороны каждого собеседника Писать с оп</w:t>
            </w:r>
            <w:r>
              <w:rPr>
                <w:rFonts w:eastAsia="Times New Roman" w:cs="Times New Roman"/>
                <w:szCs w:val="24"/>
              </w:rPr>
              <w:t>орой на образец поздравления с днем рождения, Новым годом, Рождеством с выражением пожелан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ий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Корректировать свои учебные действия для преодоления ошибок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7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8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2E52D2" w:rsidRDefault="002E52D2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9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4"/>
        <w:gridCol w:w="1762"/>
        <w:gridCol w:w="709"/>
        <w:gridCol w:w="1559"/>
        <w:gridCol w:w="1701"/>
        <w:gridCol w:w="1134"/>
        <w:gridCol w:w="4678"/>
        <w:gridCol w:w="1559"/>
        <w:gridCol w:w="1915"/>
      </w:tblGrid>
      <w:tr w:rsidR="002E52D2">
        <w:trPr>
          <w:trHeight w:val="34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2.6.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сказка.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конструкции с глаголами на -ing: to like/enjoy doing something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eastAsia="Times New Roman" w:cs="Times New Roman"/>
                <w:szCs w:val="24"/>
              </w:rPr>
            </w:pP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t> </w:t>
            </w: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Готовить небольшие публичные выступления. Выполня</w:t>
            </w:r>
            <w:r>
              <w:rPr>
                <w:rFonts w:eastAsia="Times New Roman" w:cs="Times New Roman"/>
                <w:szCs w:val="24"/>
              </w:rPr>
              <w:t>ть совместные проектные задания с опорой на предложенные образцы.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9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0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48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48"/>
        </w:trPr>
        <w:tc>
          <w:tcPr>
            <w:tcW w:w="4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3.</w:t>
            </w:r>
            <w:r>
              <w:rPr>
                <w:rFonts w:eastAsia="Times New Roman" w:cs="Times New Roman"/>
                <w:b/>
                <w:szCs w:val="24"/>
              </w:rPr>
              <w:t xml:space="preserve"> Мир вокруг меня</w:t>
            </w:r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732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9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Моя комната (квартира, дом). 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sz w:val="27"/>
                <w:szCs w:val="27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предлоги места next to, in front of, behind</w:t>
            </w:r>
            <w:r>
              <w:rPr>
                <w:rFonts w:ascii="Arial" w:eastAsia="Arial" w:hAnsi="Arial" w:cs="Arial"/>
                <w:sz w:val="27"/>
                <w:szCs w:val="27"/>
              </w:rPr>
              <w:t xml:space="preserve"> 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1" w:hanging="3"/>
              <w:rPr>
                <w:rFonts w:eastAsia="Times New Roman" w:cs="Times New Roman"/>
                <w:szCs w:val="24"/>
              </w:rPr>
            </w:pP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lastRenderedPageBreak/>
              <w:t> </w:t>
            </w:r>
            <w:r>
              <w:rPr>
                <w:rFonts w:eastAsia="Times New Roman" w:cs="Times New Roman"/>
                <w:szCs w:val="24"/>
              </w:rPr>
              <w:t xml:space="preserve">Распознавать и употреблять в устной и письменной речи указательные местоимения that – those 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That is my brother’s room. Those are his pictures.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Вести диалог-расспрос с опорой на картинки, фотографии и/или ключевые слова в рамках изучаемой тематики с собл</w:t>
            </w:r>
            <w:r>
              <w:rPr>
                <w:rFonts w:eastAsia="Times New Roman" w:cs="Times New Roman"/>
                <w:szCs w:val="24"/>
              </w:rPr>
              <w:t>юдением норм речевого этикета, принятых в стране/странах изучаемого языка, в объеме не менее 4-х реплик со стороны каждого собеседника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1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2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4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школа.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побудительные предложения в отрицательной форме (Don’t talk, please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.)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Строить речевое высказывание в соответствии с поставленной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задачей.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</w:t>
            </w:r>
            <w:r>
              <w:rPr>
                <w:rFonts w:eastAsia="Times New Roman" w:cs="Times New Roman"/>
                <w:szCs w:val="24"/>
              </w:rPr>
              <w:t>ночного листа»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3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4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4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3.3.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Мои друзья.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подписи к картинкам, фотографиям с пояснением, что на них изображено, в т.ч. в проектных работах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- Whose bag is this? – It’s Ann’s. - How many friends has he got? - Have you got any friends? – Yes</w:t>
            </w:r>
            <w:r>
              <w:rPr>
                <w:rFonts w:eastAsia="Times New Roman" w:cs="Times New Roman"/>
                <w:szCs w:val="24"/>
              </w:rPr>
              <w:t>, I’ve got some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6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54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3.4.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Дикие и домашние животные.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слова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Воспринимать на слух звучащие до 1 минуты учебные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т.ч. контекстуаль</w:t>
            </w:r>
            <w:r>
              <w:rPr>
                <w:rFonts w:eastAsia="Times New Roman" w:cs="Times New Roman"/>
                <w:szCs w:val="24"/>
              </w:rPr>
              <w:t>ной, догадки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7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8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54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3.5.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Погода. Времена года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(месяцы)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подписи к картинкам, фотографиям с пояснением, что на них изображено, в т.ч. в проектных работах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- What day/date is it today? – It’s Sunday. / Today is the 15th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of January.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What’s the weather like today? – It’s warm and sunny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- </w:t>
            </w:r>
            <w:r>
              <w:rPr>
                <w:rFonts w:eastAsia="Times New Roman" w:cs="Times New Roman"/>
                <w:szCs w:val="24"/>
              </w:rPr>
              <w:t>It’s spring. It is March. - … is the first (second, third, …) month of the year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Устанавливать причины успеха/неуспеха учебной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</w:t>
            </w:r>
            <w:r>
              <w:rPr>
                <w:rFonts w:eastAsia="Times New Roman" w:cs="Times New Roman"/>
                <w:szCs w:val="24"/>
              </w:rPr>
              <w:t>м «Оценочного листа»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9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0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54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3.6.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малая родина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(город, село).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предлоги места next to, in front of, behind Распознавать и употреблять в устной и письменной речи указательные местоимения that – thos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e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7F5F5"/>
              <w:spacing w:line="240" w:lineRule="auto"/>
              <w:ind w:left="0" w:hanging="2"/>
              <w:rPr>
                <w:rFonts w:ascii="Arial" w:eastAsia="Arial" w:hAnsi="Arial" w:cs="Arial"/>
                <w:sz w:val="27"/>
                <w:szCs w:val="27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-teen, -ty, -th) и словосложения (football, snowman</w:t>
            </w:r>
            <w:r>
              <w:rPr>
                <w:rFonts w:ascii="Arial" w:eastAsia="Arial" w:hAnsi="Arial" w:cs="Arial"/>
                <w:sz w:val="27"/>
                <w:szCs w:val="27"/>
              </w:rPr>
              <w:t>)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eastAsia="Times New Roman" w:cs="Times New Roman"/>
                <w:szCs w:val="24"/>
              </w:rPr>
            </w:pP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количественные числительные (13-100)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Устный опрос. 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1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2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96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48"/>
        </w:trPr>
        <w:tc>
          <w:tcPr>
            <w:tcW w:w="4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Раздел 4. </w:t>
            </w:r>
            <w:r>
              <w:rPr>
                <w:rFonts w:eastAsia="Times New Roman" w:cs="Times New Roman"/>
                <w:b/>
                <w:szCs w:val="24"/>
              </w:rPr>
              <w:t>Родная страна и страны изучаемого языка.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1117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4.1.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Россия и страна/страны изучаемого языка. Их столицы, достопримечательности и интересные факты.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Кратко представлять свою страну и страну/страны изучаемого языка на английском языке 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указательные местоимения that – those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предлоги места next to</w:t>
            </w:r>
            <w:r>
              <w:rPr>
                <w:rFonts w:eastAsia="Times New Roman" w:cs="Times New Roman"/>
                <w:szCs w:val="24"/>
              </w:rPr>
              <w:t>, in front of, behind Распознавать и употреблять в устной и письменной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речи указательные местоимения that – those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3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4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92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4.2.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Произведения детского фольклора.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Литературные персонажи детских книг.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Вести диалог-расспрос с опорой на картинки, фотографии и/или ключевые слова в рамках изучаемой тематики с соблюдением норм речевого этикета, принятых в стране/странах изучаемого языка, в объеме не менее 4-х реплик со стороны каждого собеседника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Читать про себя и понимать запрашиваемую информацию фактического характера в учебных текстах объе</w:t>
            </w:r>
            <w:r>
              <w:rPr>
                <w:rFonts w:eastAsia="Times New Roman" w:cs="Times New Roman"/>
                <w:szCs w:val="24"/>
              </w:rPr>
              <w:t>мом до 130 слов, содержащих отдельные незнакомые слова, с опорой и без опоры на иллюстрации, а также с использованием языковой, в т.ч. контекстуальной, догадки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Устанавливать причины успеха/неуспеха учебной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6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732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4.3.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Праздники родной страны и страны/стран изучаемого языка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подписи к картинкам, фотографиям с пояснением, что на них изображено, в т.ч. в проектных работах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</w:t>
            </w:r>
            <w:r>
              <w:rPr>
                <w:rFonts w:eastAsia="Times New Roman" w:cs="Times New Roman"/>
                <w:szCs w:val="24"/>
              </w:rPr>
              <w:t>вые слова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Читать про себя и понимать запрашиваемую информацию фактического характера в учебных текстах объемом до 130 слов, содержащих отдельные незнакомые слова, с опорой и без опоры на иллюстрации, а также с использованием языковой, в т.ч. контекстуальной, догадки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7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8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348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540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ОБЩЕЕ КОЛИЧЕСТВО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92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2E52D2" w:rsidRDefault="002E52D2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2E52D2">
          <w:pgSz w:w="16840" w:h="11900" w:orient="landscape"/>
          <w:pgMar w:top="576" w:right="1440" w:bottom="590" w:left="1440" w:header="720" w:footer="720" w:gutter="0"/>
          <w:cols w:space="720"/>
        </w:sectPr>
      </w:pP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ПОУРОЧНОЕ ПЛАНИРОВАНИЕ 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509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E52D2" w:rsidRDefault="002E52D2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a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586"/>
        <w:gridCol w:w="732"/>
        <w:gridCol w:w="921"/>
        <w:gridCol w:w="1134"/>
        <w:gridCol w:w="993"/>
        <w:gridCol w:w="2682"/>
      </w:tblGrid>
      <w:tr w:rsidR="002E52D2">
        <w:trPr>
          <w:cantSplit/>
          <w:trHeight w:val="492"/>
        </w:trPr>
        <w:tc>
          <w:tcPr>
            <w:tcW w:w="5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58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27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99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26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2E52D2">
        <w:trPr>
          <w:cantSplit/>
          <w:trHeight w:val="828"/>
        </w:trPr>
        <w:tc>
          <w:tcPr>
            <w:tcW w:w="5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8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99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семья.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Введение лексики по теме «Семья»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</w:tr>
      <w:tr w:rsidR="002E52D2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Семья моего друга.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Притяжательные местоимения.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Правила чтения буквы Аа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</w:tc>
      </w:tr>
      <w:tr w:rsidR="002E52D2">
        <w:trPr>
          <w:trHeight w:val="492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Моя любимая еда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Введение лексики по теме «Еда»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Глагол «like»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еда моих друзей.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Неопределенные местоимения «some» и «any»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</w:tc>
      </w:tr>
      <w:tr w:rsidR="002E52D2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рождения. Открытка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 Проект.</w:t>
            </w:r>
          </w:p>
        </w:tc>
      </w:tr>
      <w:tr w:rsidR="002E52D2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День рождения моего друга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2E52D2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распорядок дня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 Проект.</w:t>
            </w:r>
          </w:p>
        </w:tc>
      </w:tr>
      <w:tr w:rsidR="002E52D2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Распорядок дня моего друга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 Самооценка с использованием «Оценочного листа»</w:t>
            </w:r>
          </w:p>
        </w:tc>
      </w:tr>
      <w:tr w:rsidR="002E52D2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</w:t>
            </w:r>
          </w:p>
        </w:tc>
      </w:tr>
      <w:tr w:rsidR="002E52D2">
        <w:trPr>
          <w:trHeight w:val="1164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Моя любимая игрушка, игра. 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Неопределенный артикль.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питомец. Питомец моих друзей.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Описание животных.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2E52D2">
        <w:trPr>
          <w:trHeight w:val="1164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Любимые занятия. Любимые занятия моих друзей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1164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Мир моих увлечений. Выходной день (в цирке, в зоопарке, парке).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Каникулы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5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Мир моих увлечений. Выходной день (в цирке, в зоопарке, парке) с моими друзьями. Каникулы.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Открытка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2E52D2" w:rsidRDefault="002E52D2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0720" w:hanging="2"/>
        <w:rPr>
          <w:rFonts w:eastAsia="Times New Roman" w:cs="Times New Roman"/>
          <w:szCs w:val="24"/>
        </w:rPr>
      </w:pPr>
    </w:p>
    <w:tbl>
      <w:tblPr>
        <w:tblStyle w:val="ab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0"/>
        <w:gridCol w:w="3547"/>
        <w:gridCol w:w="679"/>
        <w:gridCol w:w="875"/>
        <w:gridCol w:w="1134"/>
        <w:gridCol w:w="992"/>
        <w:gridCol w:w="2824"/>
      </w:tblGrid>
      <w:tr w:rsidR="002E52D2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Мир моих увлечений. Любимая сказка.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2173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работа.</w:t>
            </w:r>
          </w:p>
        </w:tc>
      </w:tr>
      <w:tr w:rsidR="002E52D2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Мир вокруг меня. Моя комната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(квартира, дом)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Усный опрс.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2E52D2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Мир вокруг меня. Моя комната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(квартира, дом)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2E52D2">
        <w:trPr>
          <w:trHeight w:val="492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Моя школа.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Введение лексики по теме «Школьные принадлежности»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Правила чтения буквы «E»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Тестовые задания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492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20.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школа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Повелительное наклонение глаголов.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492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друзья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Усный опрс.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492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Мои друзья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2E52D2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Дикие и домашние животные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Множественное число существительных. Исключения.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Усный опрс.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Дикие и домашние животные.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Правила чтения буквы «y»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2E52D2">
        <w:trPr>
          <w:trHeight w:val="492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Погода.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</w:tc>
      </w:tr>
      <w:tr w:rsidR="002E52D2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Времена года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(месяцы)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</w:tc>
      </w:tr>
      <w:tr w:rsidR="002E52D2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малая родина (город, село).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</w:tc>
      </w:tr>
      <w:tr w:rsidR="002E52D2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малая родина (город, село). Открытка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</w:tc>
      </w:tr>
      <w:tr w:rsidR="002E52D2">
        <w:trPr>
          <w:trHeight w:val="2173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29.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</w:t>
            </w:r>
          </w:p>
        </w:tc>
      </w:tr>
      <w:tr w:rsidR="002E52D2">
        <w:trPr>
          <w:trHeight w:val="150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Их столицы, достопримечательности и интересные факты.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</w:tbl>
    <w:p w:rsidR="002E52D2" w:rsidRDefault="002E52D2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0720" w:hanging="2"/>
        <w:rPr>
          <w:rFonts w:eastAsia="Times New Roman" w:cs="Times New Roman"/>
          <w:szCs w:val="24"/>
        </w:rPr>
      </w:pPr>
    </w:p>
    <w:tbl>
      <w:tblPr>
        <w:tblStyle w:val="ac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612"/>
        <w:gridCol w:w="714"/>
        <w:gridCol w:w="630"/>
        <w:gridCol w:w="1276"/>
        <w:gridCol w:w="850"/>
        <w:gridCol w:w="2966"/>
      </w:tblGrid>
      <w:tr w:rsidR="002E52D2">
        <w:trPr>
          <w:trHeight w:val="1837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31.</w:t>
            </w: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Произведения детского фольклора.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Литературные персонажи детских книг.</w:t>
            </w: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1837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32.</w:t>
            </w: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Произведения детского фольклора.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Литературные персонажи детских книг.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E52D2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33.</w:t>
            </w: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Праздники родной страны и страны/стран изучаемого языка. Открытка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2E52D2">
        <w:trPr>
          <w:trHeight w:val="3853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34.</w:t>
            </w: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2E5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</w:t>
            </w:r>
          </w:p>
        </w:tc>
      </w:tr>
      <w:tr w:rsidR="002E52D2">
        <w:trPr>
          <w:trHeight w:val="828"/>
        </w:trPr>
        <w:tc>
          <w:tcPr>
            <w:tcW w:w="41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ОБЩЕЕ КОЛИЧЕСТВО ЧАСОВ ПО</w:t>
            </w:r>
          </w:p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ПРОГРАММЕ</w:t>
            </w: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52D2" w:rsidRDefault="00FF2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</w:tr>
    </w:tbl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509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E52D2" w:rsidRDefault="002E52D2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5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Учебник в 2-х частях для 3 класса общеобразовательных учреждений. М.: Express Publishing: Просвещение, 2020.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Рабочая тетра</w:t>
      </w:r>
      <w:r>
        <w:rPr>
          <w:rFonts w:eastAsia="Times New Roman" w:cs="Times New Roman"/>
          <w:szCs w:val="24"/>
        </w:rPr>
        <w:t>дь. 3 класс. Пособие для учащихся общеобразовательных учреждений. М.: Express Publishing: Просвещение, 2020.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Сборник упражнений. 3 класс. Пособие для учащихся общеобразовательных учреждений</w:t>
      </w:r>
      <w:r>
        <w:rPr>
          <w:rFonts w:eastAsia="Times New Roman" w:cs="Times New Roman"/>
          <w:szCs w:val="24"/>
        </w:rPr>
        <w:t>. М.:Просвещение, 2020.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Контрольные задания. 3 класс. Пособие для учащихся общеобразовательных учреждений. М.: Express Publishing: Просвещение, 2020.</w:t>
      </w:r>
    </w:p>
    <w:p w:rsidR="002E52D2" w:rsidRDefault="002E52D2">
      <w:pPr>
        <w:pBdr>
          <w:top w:val="nil"/>
          <w:left w:val="nil"/>
          <w:bottom w:val="nil"/>
          <w:right w:val="nil"/>
          <w:between w:val="nil"/>
        </w:pBdr>
        <w:spacing w:after="125" w:line="288" w:lineRule="auto"/>
        <w:ind w:left="0" w:hanging="2"/>
        <w:rPr>
          <w:rFonts w:eastAsia="Times New Roman" w:cs="Times New Roman"/>
          <w:szCs w:val="24"/>
        </w:rPr>
      </w:pPr>
    </w:p>
    <w:p w:rsidR="002E52D2" w:rsidRDefault="002E52D2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МЕТОДИЧЕСКИЕ МАТЕРИАЛЫ ДЛЯ УЧИТЕЛЯ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ascii="Quattrocento Sans" w:eastAsia="Quattrocento Sans" w:hAnsi="Quattrocento Sans" w:cs="Quattrocento Sans"/>
          <w:sz w:val="18"/>
          <w:szCs w:val="18"/>
        </w:rPr>
        <w:t xml:space="preserve"> </w:t>
      </w:r>
      <w:r>
        <w:rPr>
          <w:rFonts w:eastAsia="Times New Roman" w:cs="Times New Roman"/>
          <w:szCs w:val="24"/>
        </w:rPr>
        <w:t>Н.И.Быкова, М.Д.Поспелова, В.Эванс, Дж.Дули. Английский в фокусе. Учебник в 2-х частях для 3 класса общеобразовательных учреждений. М.: Express Publishing: Просвещение, 2020.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Контрольные за</w:t>
      </w:r>
      <w:r>
        <w:rPr>
          <w:rFonts w:eastAsia="Times New Roman" w:cs="Times New Roman"/>
          <w:szCs w:val="24"/>
        </w:rPr>
        <w:t>дания. 3класс. Пособие для учащихся общеобразовательных учреждений. М.: Express Publishing: Просвещение, 2019.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Книга для учителя к учебнику 3 класса общеобразовательных учреждений. М.: Expr</w:t>
      </w:r>
      <w:r>
        <w:rPr>
          <w:rFonts w:eastAsia="Times New Roman" w:cs="Times New Roman"/>
          <w:szCs w:val="24"/>
        </w:rPr>
        <w:t>ess Publishing: Просвещение, 2020.</w:t>
      </w:r>
    </w:p>
    <w:p w:rsidR="002E52D2" w:rsidRDefault="002E52D2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74" w:hanging="2"/>
        <w:rPr>
          <w:rFonts w:eastAsia="Times New Roman" w:cs="Times New Roman"/>
          <w:szCs w:val="24"/>
        </w:rPr>
      </w:pP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ЦИФРОВЫЕ ОБРАЗОВАТЕЛЬНЫЕ РЕСУРСЫ И РЕСУРСЫ СЕТИ ИНТЕРНЕТ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https://educont.ru/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br w:type="page"/>
      </w:r>
      <w:r>
        <w:lastRenderedPageBreak/>
        <w:br w:type="page"/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МАТЕРИАЛЬНО-ТЕХНИЧЕСКОЕ ОБЕСПЕЧЕНИЕ ОБРАЗОВАТЕЛЬНОГО ПРОЦЕССА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509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E52D2" w:rsidRDefault="002E52D2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5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УЧЕБНОЕ ОБОРУДОВАНИЕ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</w:t>
      </w:r>
    </w:p>
    <w:p w:rsidR="002E52D2" w:rsidRDefault="00FF2C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ОБОРУДОВАНИЕ ДЛЯ ПРОВЕДЕНИЯ ПРАКТИЧЕСКИХ РАБОТ</w:t>
      </w:r>
    </w:p>
    <w:p w:rsidR="002E52D2" w:rsidRDefault="00FF2CC8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  <w:sectPr w:rsidR="002E52D2">
          <w:pgSz w:w="11900" w:h="16840"/>
          <w:pgMar w:top="576" w:right="1180" w:bottom="720" w:left="666" w:header="720" w:footer="720" w:gutter="0"/>
          <w:cols w:space="720"/>
        </w:sectPr>
      </w:pPr>
      <w:r>
        <w:rPr>
          <w:rFonts w:eastAsia="Times New Roman" w:cs="Times New Roman"/>
          <w:szCs w:val="24"/>
        </w:rPr>
        <w:t>1</w:t>
      </w:r>
    </w:p>
    <w:p w:rsidR="002E52D2" w:rsidRDefault="002E52D2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</w:p>
    <w:sectPr w:rsidR="002E52D2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Quattrocento San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349DE"/>
    <w:multiLevelType w:val="multilevel"/>
    <w:tmpl w:val="19065260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371C5956"/>
    <w:multiLevelType w:val="multilevel"/>
    <w:tmpl w:val="F508C148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66F04D2B"/>
    <w:multiLevelType w:val="multilevel"/>
    <w:tmpl w:val="6EA6746A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D2"/>
    <w:rsid w:val="002E52D2"/>
    <w:rsid w:val="00FF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A4435"/>
  <w15:docId w15:val="{62431D55-BF96-485C-B16D-3DBCB3AB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123" w:line="290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126" w:line="265" w:lineRule="auto"/>
      <w:ind w:leftChars="-1" w:left="10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color w:val="000000"/>
      <w:w w:val="100"/>
      <w:position w:val="-1"/>
      <w:sz w:val="18"/>
      <w:szCs w:val="18"/>
      <w:effect w:val="none"/>
      <w:vertAlign w:val="baseline"/>
      <w:cs w:val="0"/>
      <w:em w:val="none"/>
      <w:lang w:val="en-US" w:eastAsia="en-US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  <w:ind w:left="0" w:firstLine="0"/>
    </w:pPr>
    <w:rPr>
      <w:color w:val="auto"/>
      <w:szCs w:val="24"/>
      <w:lang w:val="ru-RU" w:eastAsia="ru-RU"/>
    </w:rPr>
  </w:style>
  <w:style w:type="character" w:customStyle="1" w:styleId="c0">
    <w:name w:val="c0"/>
    <w:rPr>
      <w:w w:val="100"/>
      <w:position w:val="-1"/>
      <w:effect w:val="none"/>
      <w:vertAlign w:val="baseline"/>
      <w:cs w:val="0"/>
      <w:em w:val="none"/>
    </w:rPr>
  </w:style>
  <w:style w:type="character" w:styleId="a6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"/>
    <w:tblPr>
      <w:tblStyleRowBandSize w:val="1"/>
      <w:tblStyleColBandSize w:val="1"/>
      <w:tblCellMar>
        <w:top w:w="78" w:type="dxa"/>
        <w:left w:w="60" w:type="dxa"/>
        <w:bottom w:w="0" w:type="dxa"/>
        <w:right w:w="56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78" w:type="dxa"/>
        <w:left w:w="60" w:type="dxa"/>
        <w:bottom w:w="0" w:type="dxa"/>
        <w:right w:w="64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74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9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9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cont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educo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educont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educont.ru/" TargetMode="External"/><Relationship Id="rId50" Type="http://schemas.openxmlformats.org/officeDocument/2006/relationships/image" Target="media/image1.png"/><Relationship Id="rId7" Type="http://schemas.openxmlformats.org/officeDocument/2006/relationships/image" Target="media/image5.png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educont.ru/" TargetMode="External"/><Relationship Id="rId25" Type="http://schemas.openxmlformats.org/officeDocument/2006/relationships/hyperlink" Target="https://educont.ru/" TargetMode="External"/><Relationship Id="rId33" Type="http://schemas.openxmlformats.org/officeDocument/2006/relationships/hyperlink" Target="https://educont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educont.ru/" TargetMode="External"/><Relationship Id="rId41" Type="http://schemas.openxmlformats.org/officeDocument/2006/relationships/hyperlink" Target="https://educont.ru/" TargetMode="External"/><Relationship Id="rId1" Type="http://schemas.openxmlformats.org/officeDocument/2006/relationships/customXml" Target="../customXml/item1.xml"/><Relationship Id="rId11" Type="http://schemas.openxmlformats.org/officeDocument/2006/relationships/hyperlink" Target="https://educont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educont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educont.ru/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ducont.ru/" TargetMode="External"/><Relationship Id="rId23" Type="http://schemas.openxmlformats.org/officeDocument/2006/relationships/hyperlink" Target="https://educont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image" Target="media/image2.png"/><Relationship Id="rId10" Type="http://schemas.openxmlformats.org/officeDocument/2006/relationships/image" Target="media/image6.png"/><Relationship Id="rId19" Type="http://schemas.openxmlformats.org/officeDocument/2006/relationships/hyperlink" Target="https://educont.ru/" TargetMode="External"/><Relationship Id="rId31" Type="http://schemas.openxmlformats.org/officeDocument/2006/relationships/hyperlink" Target="https://educont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educont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educont.ru/" TargetMode="External"/><Relationship Id="rId43" Type="http://schemas.openxmlformats.org/officeDocument/2006/relationships/hyperlink" Target="https://educont.ru/" TargetMode="External"/><Relationship Id="rId48" Type="http://schemas.openxmlformats.org/officeDocument/2006/relationships/hyperlink" Target="https://resh.edu.ru/" TargetMode="External"/><Relationship Id="rId8" Type="http://schemas.openxmlformats.org/officeDocument/2006/relationships/image" Target="media/image4.png"/><Relationship Id="rId5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K43uFNvYup4hNgbc96ccv51Z/A==">AMUW2mXtIybzq7C61ZyKD84DvFW0zDmrN7UF/N5R9ITQGEGqHMEyzb4kO/GelyH7J5LgkKHEJ7buDsYnVsjS0N2+V29eIUPn/p4nxhV4diBCsFU6tX2lU3U=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7045</Words>
  <Characters>40162</Characters>
  <Application>Microsoft Office Word</Application>
  <DocSecurity>0</DocSecurity>
  <Lines>334</Lines>
  <Paragraphs>94</Paragraphs>
  <ScaleCrop>false</ScaleCrop>
  <Company>SPecialiST RePack</Company>
  <LinksUpToDate>false</LinksUpToDate>
  <CharactersWithSpaces>47113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word2</dc:creator>
  <cp:lastModifiedBy>пису</cp:lastModifiedBy>
  <cp:revision>2</cp:revision>
  <dcterms:created xsi:type="dcterms:W3CDTF">2022-07-26T10:07:00Z</dcterms:created>
  <dcterms:modified xsi:type="dcterms:W3CDTF">2022-09-17T10:57:00Z</dcterms:modified>
</cp:coreProperties>
</file>